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6" w:type="dxa"/>
        <w:tblInd w:w="-972" w:type="dxa"/>
        <w:tblLook w:val="0000"/>
      </w:tblPr>
      <w:tblGrid>
        <w:gridCol w:w="11346"/>
      </w:tblGrid>
      <w:tr w:rsidR="00FA16AA" w:rsidRPr="00FA16AA" w:rsidTr="00CF5AC4">
        <w:trPr>
          <w:trHeight w:val="315"/>
        </w:trPr>
        <w:tc>
          <w:tcPr>
            <w:tcW w:w="11346" w:type="dxa"/>
            <w:noWrap/>
            <w:vAlign w:val="bottom"/>
          </w:tcPr>
          <w:p w:rsidR="00FA16AA" w:rsidRPr="00FA16AA" w:rsidRDefault="00FA16AA" w:rsidP="00FA1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16AA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администрации</w:t>
            </w:r>
          </w:p>
        </w:tc>
      </w:tr>
      <w:tr w:rsidR="00FA16AA" w:rsidRPr="00FA16AA" w:rsidTr="00CF5AC4">
        <w:trPr>
          <w:trHeight w:val="315"/>
        </w:trPr>
        <w:tc>
          <w:tcPr>
            <w:tcW w:w="11346" w:type="dxa"/>
            <w:noWrap/>
            <w:vAlign w:val="bottom"/>
          </w:tcPr>
          <w:p w:rsidR="00FA16AA" w:rsidRPr="00FA16AA" w:rsidRDefault="00FA16AA" w:rsidP="00FA1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16AA">
              <w:rPr>
                <w:rFonts w:ascii="Times New Roman" w:eastAsia="Calibri" w:hAnsi="Times New Roman" w:cs="Times New Roman"/>
                <w:sz w:val="28"/>
                <w:szCs w:val="28"/>
              </w:rPr>
              <w:t>Сергиево-Посадского муниципального района Московской области</w:t>
            </w:r>
          </w:p>
        </w:tc>
      </w:tr>
      <w:tr w:rsidR="00FA16AA" w:rsidRPr="00FA16AA" w:rsidTr="00CF5AC4">
        <w:trPr>
          <w:trHeight w:val="315"/>
        </w:trPr>
        <w:tc>
          <w:tcPr>
            <w:tcW w:w="11346" w:type="dxa"/>
            <w:noWrap/>
            <w:vAlign w:val="bottom"/>
          </w:tcPr>
          <w:p w:rsidR="00FA16AA" w:rsidRPr="00FA16AA" w:rsidRDefault="00FA16AA" w:rsidP="00FA1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16AA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</w:tc>
      </w:tr>
      <w:tr w:rsidR="00FA16AA" w:rsidRPr="00FA16AA" w:rsidTr="00CF5AC4">
        <w:trPr>
          <w:trHeight w:val="375"/>
        </w:trPr>
        <w:tc>
          <w:tcPr>
            <w:tcW w:w="11346" w:type="dxa"/>
            <w:noWrap/>
            <w:vAlign w:val="bottom"/>
          </w:tcPr>
          <w:p w:rsidR="00FA16AA" w:rsidRPr="00FA16AA" w:rsidRDefault="00FA16AA" w:rsidP="00FA1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"Детский сад общеразвивающего вида № 4</w:t>
            </w:r>
            <w:r w:rsidRPr="00FA16AA">
              <w:rPr>
                <w:rFonts w:ascii="Times New Roman" w:eastAsia="Calibri" w:hAnsi="Times New Roman" w:cs="Times New Roman"/>
                <w:sz w:val="28"/>
                <w:szCs w:val="28"/>
              </w:rPr>
              <w:t>5"</w:t>
            </w:r>
          </w:p>
        </w:tc>
      </w:tr>
    </w:tbl>
    <w:p w:rsidR="00FA16AA" w:rsidRDefault="00FA16AA" w:rsidP="00FA16AA">
      <w:pPr>
        <w:shd w:val="clear" w:color="auto" w:fill="FFFFFF"/>
        <w:spacing w:before="167" w:after="502" w:line="24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:rsidR="00FA16AA" w:rsidRDefault="00FA16AA" w:rsidP="00FA16AA">
      <w:pPr>
        <w:shd w:val="clear" w:color="auto" w:fill="FFFFFF"/>
        <w:spacing w:before="167" w:after="502" w:line="24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:rsidR="00FA16AA" w:rsidRDefault="00FA16AA" w:rsidP="00FA16AA">
      <w:pPr>
        <w:shd w:val="clear" w:color="auto" w:fill="FFFFFF"/>
        <w:spacing w:before="167" w:after="502" w:line="24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:rsidR="00FA16AA" w:rsidRDefault="00FA16AA" w:rsidP="00FA16AA">
      <w:pPr>
        <w:shd w:val="clear" w:color="auto" w:fill="FFFFFF"/>
        <w:spacing w:before="167" w:after="502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52"/>
          <w:lang w:eastAsia="ru-RU"/>
        </w:rPr>
      </w:pPr>
      <w:r w:rsidRPr="00FA16AA"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52"/>
          <w:lang w:eastAsia="ru-RU"/>
        </w:rPr>
        <w:t>Дидактическая игра как форма обучения детей раннего возраста</w:t>
      </w:r>
    </w:p>
    <w:p w:rsidR="00FA16AA" w:rsidRDefault="00FA16AA" w:rsidP="00FA16AA">
      <w:pPr>
        <w:shd w:val="clear" w:color="auto" w:fill="FFFFFF"/>
        <w:spacing w:before="167" w:after="502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52"/>
          <w:lang w:eastAsia="ru-RU"/>
        </w:rPr>
      </w:pPr>
    </w:p>
    <w:p w:rsidR="00FA16AA" w:rsidRDefault="00FA16AA" w:rsidP="00FA16AA">
      <w:pPr>
        <w:shd w:val="clear" w:color="auto" w:fill="FFFFFF"/>
        <w:spacing w:before="167" w:after="502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52"/>
          <w:lang w:eastAsia="ru-RU"/>
        </w:rPr>
      </w:pPr>
    </w:p>
    <w:p w:rsidR="00FA16AA" w:rsidRDefault="00FA16AA" w:rsidP="00FA16AA">
      <w:pPr>
        <w:shd w:val="clear" w:color="auto" w:fill="FFFFFF"/>
        <w:spacing w:before="167"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 xml:space="preserve">Воспитатель: Калинина </w:t>
      </w:r>
    </w:p>
    <w:p w:rsidR="00FA16AA" w:rsidRDefault="00FA16AA" w:rsidP="00FA16AA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>Жанна Александровна</w:t>
      </w:r>
    </w:p>
    <w:p w:rsidR="00FA16AA" w:rsidRDefault="00FA16AA" w:rsidP="00FA16AA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FA16AA" w:rsidRDefault="00FA16AA" w:rsidP="00FA16AA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FA16AA" w:rsidRDefault="00FA16AA" w:rsidP="00FA16AA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FA16AA" w:rsidRDefault="00FA16AA" w:rsidP="00FA16AA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FA16AA" w:rsidRDefault="00FA16AA" w:rsidP="00FA16AA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FA16AA" w:rsidRDefault="00FA16AA" w:rsidP="00FA16AA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FA16AA" w:rsidRDefault="00FA16AA" w:rsidP="00FA16AA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FA16AA" w:rsidRDefault="00FA16AA" w:rsidP="00FA16AA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FA16AA" w:rsidRDefault="00FA16AA" w:rsidP="00FA16AA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FA16AA" w:rsidRDefault="00FA16AA" w:rsidP="00FA16AA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FA16AA" w:rsidRDefault="00FA16AA" w:rsidP="00FA16AA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FA16AA" w:rsidRDefault="00FA16AA" w:rsidP="00FA16AA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FA16AA" w:rsidRDefault="00FA16AA" w:rsidP="00FA16AA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FA16AA" w:rsidRDefault="00FA16AA" w:rsidP="00FA16AA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FA16AA" w:rsidRPr="00FA16AA" w:rsidRDefault="00FA16AA" w:rsidP="00FA16AA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>г. Сергиев Посад</w:t>
      </w:r>
    </w:p>
    <w:p w:rsidR="00FA16AA" w:rsidRPr="00FA16AA" w:rsidRDefault="009B2E6E" w:rsidP="009B2E6E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B2E6E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lastRenderedPageBreak/>
        <w:t xml:space="preserve"> </w:t>
      </w:r>
      <w:r w:rsidR="00FA16AA" w:rsidRPr="00FA16AA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«Нам необходимо добиваться того, чтобы </w:t>
      </w:r>
      <w:r w:rsidR="00FA16AA" w:rsidRPr="009B2E6E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дидактическая игра</w:t>
      </w:r>
    </w:p>
    <w:p w:rsidR="00FA16AA" w:rsidRPr="00FA16AA" w:rsidRDefault="00FA16AA" w:rsidP="009B2E6E">
      <w:pPr>
        <w:spacing w:before="251" w:after="251" w:line="240" w:lineRule="auto"/>
        <w:ind w:firstLine="360"/>
        <w:jc w:val="right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FA16AA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была не только формой усвоения отдельных знаний и умений,</w:t>
      </w:r>
    </w:p>
    <w:p w:rsidR="00FA16AA" w:rsidRPr="00FA16AA" w:rsidRDefault="00FA16AA" w:rsidP="009B2E6E">
      <w:pPr>
        <w:spacing w:before="251" w:after="251" w:line="240" w:lineRule="auto"/>
        <w:ind w:firstLine="360"/>
        <w:jc w:val="right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FA16AA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но и способствовала бы общему развитию ребёнка, служила</w:t>
      </w:r>
    </w:p>
    <w:p w:rsidR="00FA16AA" w:rsidRPr="00FA16AA" w:rsidRDefault="00FA16AA" w:rsidP="009B2E6E">
      <w:pPr>
        <w:spacing w:before="251" w:after="251" w:line="240" w:lineRule="auto"/>
        <w:ind w:firstLine="360"/>
        <w:jc w:val="right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FA16AA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формированию его способностей»</w:t>
      </w:r>
    </w:p>
    <w:p w:rsidR="00FA16AA" w:rsidRDefault="00FA16AA" w:rsidP="009B2E6E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FA16AA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А. В. Запорожец</w:t>
      </w:r>
    </w:p>
    <w:p w:rsidR="009B2E6E" w:rsidRPr="00FA16AA" w:rsidRDefault="009B2E6E" w:rsidP="009B2E6E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A16AA" w:rsidRPr="00FA16AA" w:rsidRDefault="00FA16AA" w:rsidP="009B2E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Наиболее активной формой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обучающего воздействия для детей раннего возраста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являются специально организуемые воспитателем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дидактически</w:t>
      </w:r>
      <w:r w:rsid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направленные занятия и игры. На них систематически, постепенно усложняя материал, развиваю восприятие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сообщаю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им доступные сведения, формирую умения.</w:t>
      </w:r>
    </w:p>
    <w:p w:rsidR="00FA16AA" w:rsidRPr="00FA16AA" w:rsidRDefault="00FA16AA" w:rsidP="009B2E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Благодаря</w:t>
      </w:r>
      <w:r w:rsidR="009B2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народной мудрости появилось много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обучающих игр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сочетающих одновременно в себе всё.</w:t>
      </w:r>
      <w:r w:rsidR="009B2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дидактических играх для детей раннего возраста</w:t>
      </w:r>
      <w:r w:rsid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содержатся все структурные элементы, характерные для игровой деятельности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задача или замысел, содержание, игровые действия, правила, результат, но проявляются они в несколько иной форме, что обусловлено особой ролью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дидактической игры в обучении и воспитании детей раннего возраста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16AA" w:rsidRPr="00FA16AA" w:rsidRDefault="00FA16AA" w:rsidP="009B2E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Зная, что в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раннем возрасте</w:t>
      </w:r>
      <w:r w:rsid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внимание малыша в основном непроизвольное, стараюсь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обучение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проводить в игровой форме, так, чтобы вызвать у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интерес к поставленной задаче, обязательно создавая при этом положительный эмоциональный фон. Обращаю ваше внимание, что при организации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непосредственно</w:t>
      </w:r>
      <w:r w:rsid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образовательной деятельности</w:t>
      </w:r>
      <w:r w:rsidR="009B2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детьми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раннего возраста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важен тщательный учет индивидуальных особенностей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Устойчивость внимания у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ещё не достаточно высокая, поэтому способность </w:t>
      </w:r>
      <w:r w:rsidR="009B2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сосредотачиваться тренирую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используя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дидактические игры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16AA" w:rsidRPr="00FA16AA" w:rsidRDefault="00FA16AA" w:rsidP="009B2E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Количество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охваченных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дидактической игрой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зависит от их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возраста и материала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над которым мы будем работать. Объединения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небольшие группы возможно лишь в том случае, если каждый ребенок уже прошёл свой период адаптации, готов к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обучению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умеет смотреть, слушать и действовать по показу взрослого. Обращаю ваше внимание, что с детьми, вновь пришедшими в дошкольное учреждение, следует организовать индивидуальную работу, чтобы познакомиться с их возможностями.</w:t>
      </w:r>
    </w:p>
    <w:p w:rsidR="00FA16AA" w:rsidRPr="00FA16AA" w:rsidRDefault="00FA16AA" w:rsidP="009B2E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Дидактические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игры и упражнения очень важны для умственного воспитания маленьких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 время их проведения у ребенка вырабатываются важные качества, необходимые для успешного умственного развития; исподволь воспитывается способность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сосредоточиться на том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ему показывает и говорит взрослый. Опираясь на способность и склонность маленьких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к подражанию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 побуждаю их к воспроизведению показанных</w:t>
      </w:r>
      <w:r w:rsidR="009B2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мною действий, сказанных слов.</w:t>
      </w:r>
    </w:p>
    <w:p w:rsidR="00FA16AA" w:rsidRPr="00FA16AA" w:rsidRDefault="00FA16AA" w:rsidP="009B2E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сосредоточенности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способности к подражанию –необходимое условие усвоения детьми сведений и умений. Это одна из важных задач, которая должна быть решена во время игр, тем более что не все дети в равной мере овладевают этими качествами.</w:t>
      </w:r>
    </w:p>
    <w:p w:rsidR="00FA16AA" w:rsidRPr="00FA16AA" w:rsidRDefault="00FA16AA" w:rsidP="009B2E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Привлекая внимание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возбуждая их интерес,</w:t>
      </w:r>
      <w:r w:rsidR="009B2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стараюсь закладывать</w:t>
      </w:r>
    </w:p>
    <w:p w:rsidR="00FA16AA" w:rsidRPr="00FA16AA" w:rsidRDefault="00FA16AA" w:rsidP="009B2E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первые начала в развитии такого важного</w:t>
      </w:r>
      <w:r w:rsidR="009B2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интегративного качества, как любознательность. Получая пищу для</w:t>
      </w:r>
      <w:r w:rsidR="009B2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своего ума, маленький ребенок охотно участвует в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играх и организованной непосредственно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образовательной деятельности, ждет их, радуется им. В игре ив процессе НОД ребенок, приученный слушать взрослого, смотреть на то, что ему показывают, овладевает определенными знаниями. Он многое узнает о разных 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предметах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 их назначении, о внешнем виде, свойствах, таких, как форма, цвет, величина, вес, качество материала и др. Развивается и совершенствуется его</w:t>
      </w:r>
      <w:r w:rsidR="009B2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восприятие.</w:t>
      </w:r>
    </w:p>
    <w:p w:rsidR="00FA16AA" w:rsidRPr="00FA16AA" w:rsidRDefault="00FA16AA" w:rsidP="009B2E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 проведении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дидактических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 и упражнений помню, что нельзя переутомлять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всегда необходимо следить за правильной позой ребенка.</w:t>
      </w:r>
    </w:p>
    <w:p w:rsidR="00FA16AA" w:rsidRPr="00FA16AA" w:rsidRDefault="00FA16AA" w:rsidP="009B2E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важно помнить, что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дидактически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игры и упражнения должны создавать у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хорошее настроение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вызвать 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радость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ребенок радуется тому, что узнал что-то новое, радуется своему достижению, умению произнести слово, что-то сделать, добиться результата, радуется первым совместным с другими детьми действиям и переживаниям. Эта радость является залогом успешного развития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на ступени раннего возраста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имеет большое значение для дальнейшего воспитания.</w:t>
      </w:r>
    </w:p>
    <w:p w:rsidR="00FA16AA" w:rsidRPr="00FA16AA" w:rsidRDefault="00FA16AA" w:rsidP="009B2E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Дидактическая игра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представляет собой многоплановое, сложное педагогическое явление. Она является и игровым методом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обучения детей раннего возраста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формой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обучения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самостоятельной игровой деятельностью, и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средством</w:t>
      </w:r>
      <w:r w:rsid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всестороннего воспитания личности ребёнка. Основу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дидактической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игры составляет органическая взаимосвязь деятельности и интересного усвоения знаний.</w:t>
      </w:r>
    </w:p>
    <w:p w:rsidR="00FA16AA" w:rsidRPr="00FA16AA" w:rsidRDefault="00FA16AA" w:rsidP="009B2E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Основой для игр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служат сформированные представления о построении игрового сюжета, о разнообразных игровых действиях с предметами. Важно, чтобы</w:t>
      </w:r>
      <w:r w:rsidR="009B2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были созданы условия для переноса этих знаний и представлений в самостоятельные игры.</w:t>
      </w:r>
    </w:p>
    <w:p w:rsidR="00FA16AA" w:rsidRPr="00FA16AA" w:rsidRDefault="00FA16AA" w:rsidP="009B2E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дидактические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игры можно разделить на три основных 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вида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A16AA" w:rsidRPr="00FA16AA" w:rsidRDefault="00FA16AA" w:rsidP="009B2E6E">
      <w:pPr>
        <w:spacing w:before="251" w:after="251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игры с предметами,</w:t>
      </w:r>
    </w:p>
    <w:p w:rsidR="00FA16AA" w:rsidRPr="00FA16AA" w:rsidRDefault="00FA16AA" w:rsidP="009B2E6E">
      <w:pPr>
        <w:spacing w:before="251" w:after="251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настольно-печатные,</w:t>
      </w:r>
    </w:p>
    <w:p w:rsidR="00FA16AA" w:rsidRPr="00FA16AA" w:rsidRDefault="00FA16AA" w:rsidP="009B2E6E">
      <w:pPr>
        <w:spacing w:before="251" w:after="251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словесные игры.</w:t>
      </w:r>
    </w:p>
    <w:p w:rsidR="00FA16AA" w:rsidRPr="00FA16AA" w:rsidRDefault="00FA16AA" w:rsidP="009B2E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играх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предметами использую</w:t>
      </w:r>
      <w:r w:rsidR="009B2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игрушки и реальные предметы.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Играя с ними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дети учатся сравнивать, устанавливать сходство и различие предметов. Ценность этих игр в том, что с их помощью дети знакомятся со 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свойствами предметов и их 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признаками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цветом, величиной, формой, качеством.</w:t>
      </w:r>
    </w:p>
    <w:p w:rsidR="00FA16AA" w:rsidRPr="00FA16AA" w:rsidRDefault="00FA16AA" w:rsidP="009B2E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играм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предметами относятся сюжетно-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дидактические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игры и игры-инсценировки. В сюжетно-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дидактической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игре дети выполняют определенные роли. Игры-инсценировки помогают уточнить представления о различных бытовых ситуациях, литературных произведениях.</w:t>
      </w:r>
    </w:p>
    <w:p w:rsidR="00FA16AA" w:rsidRPr="00FA16AA" w:rsidRDefault="00FA16AA" w:rsidP="009B2E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Настольно-печатные игры-интересное занятие для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разнообразны по 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видам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парные картинки, лото, домино. Различны и развивающие задачи, которые решаются при их использовании. Словесные игры построены на словах и действиях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играющих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16AA" w:rsidRPr="00FA16AA" w:rsidRDefault="00FA16AA" w:rsidP="009B2E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Дидактические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игры и занятия дадут хороший результат лишь в том случае, если ясно представляешь, какие задачи могут быть решены в процессе их проведения и в чем особенности организации этих занятий на ступени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раннего детства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 отборе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дидактических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 обязательно надо соблюдать принцип системности, включающий в 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себя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A16AA" w:rsidRPr="00FA16AA" w:rsidRDefault="00FA16AA" w:rsidP="009B2E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постепенное усложнение задач </w:t>
      </w:r>
      <w:r w:rsidRPr="00FA16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 простого к сложному)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каждая следующая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</w:t>
      </w:r>
      <w:r w:rsidR="009B2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основана на знаниях и умениях, полученных детьми в предшествующих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играх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расширяя и углубляя эти знания и умения;</w:t>
      </w:r>
    </w:p>
    <w:p w:rsidR="00FA16AA" w:rsidRPr="00FA16AA" w:rsidRDefault="00FA16AA" w:rsidP="009B2E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• деятельностный подход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каждой следующей игре происходят изменение соотношений деятельности воспитателя и ребенка, то есть осуществляется переход от совместной деятельности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подражанию к самостоятельной деятельности.</w:t>
      </w:r>
    </w:p>
    <w:p w:rsidR="00FA16AA" w:rsidRPr="00FA16AA" w:rsidRDefault="00FA16AA" w:rsidP="009B2E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Знакомство малышей с цветом мы начинаем с четырёх основных 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цветов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красного, жёлтого, зелёного и синего. Только после того, как дети научаться без труда узнавать и различать эти цвета, а также называть их.</w:t>
      </w:r>
    </w:p>
    <w:p w:rsidR="00FA16AA" w:rsidRPr="00FA16AA" w:rsidRDefault="00FA16AA" w:rsidP="009B2E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Знакомство с формой начинаем с простых 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фигур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кругом и квадратом. Помогаем обвести контуры фигур пальцем. Когда малыши усвоят эти формы, знакомим с треугольником, прямоугольником и овалом. Параллельно даем представление об объемных геометрических телах – шаре, кубе, кирпичике.</w:t>
      </w:r>
    </w:p>
    <w:p w:rsidR="00FA16AA" w:rsidRPr="00FA16AA" w:rsidRDefault="00FA16AA" w:rsidP="009B2E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Знакомство с величиной начинаем сначала мы сравниваем два предмета, например, большой и маленький кубики, высокая и низкая башня. Затем добавляем третий объект – </w:t>
      </w:r>
      <w:r w:rsidRPr="009B2E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средний величине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Сначала величину обозначаем 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словами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такой – не такой,</w:t>
      </w:r>
      <w:r w:rsidR="009B2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затем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большой – маленький, а в последующем используем 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понятия</w:t>
      </w:r>
      <w:r w:rsidRPr="00FA16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высокий – низкий; узкий – широкий; длинный – короткий.</w:t>
      </w:r>
    </w:p>
    <w:p w:rsidR="004F17A9" w:rsidRPr="00215814" w:rsidRDefault="00215814" w:rsidP="009B2E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8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Различные дидактические игры способствуют разностороннему развитию ребенка раннего возраста: умственному и эстетическому воспитанию, формированию работоспособности, усидчивости, воли; учат действовать в коллективе сверстников. </w:t>
      </w:r>
    </w:p>
    <w:sectPr w:rsidR="004F17A9" w:rsidRPr="00215814" w:rsidSect="004F1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DEA" w:rsidRDefault="00E03DEA" w:rsidP="00FA16AA">
      <w:pPr>
        <w:spacing w:after="0" w:line="240" w:lineRule="auto"/>
      </w:pPr>
      <w:r>
        <w:separator/>
      </w:r>
    </w:p>
  </w:endnote>
  <w:endnote w:type="continuationSeparator" w:id="1">
    <w:p w:rsidR="00E03DEA" w:rsidRDefault="00E03DEA" w:rsidP="00FA1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DEA" w:rsidRDefault="00E03DEA" w:rsidP="00FA16AA">
      <w:pPr>
        <w:spacing w:after="0" w:line="240" w:lineRule="auto"/>
      </w:pPr>
      <w:r>
        <w:separator/>
      </w:r>
    </w:p>
  </w:footnote>
  <w:footnote w:type="continuationSeparator" w:id="1">
    <w:p w:rsidR="00E03DEA" w:rsidRDefault="00E03DEA" w:rsidP="00FA16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16AA"/>
    <w:rsid w:val="00215814"/>
    <w:rsid w:val="00244E00"/>
    <w:rsid w:val="004F17A9"/>
    <w:rsid w:val="009B2E6E"/>
    <w:rsid w:val="00E03DEA"/>
    <w:rsid w:val="00FA1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7A9"/>
  </w:style>
  <w:style w:type="paragraph" w:styleId="1">
    <w:name w:val="heading 1"/>
    <w:basedOn w:val="a"/>
    <w:link w:val="10"/>
    <w:uiPriority w:val="9"/>
    <w:qFormat/>
    <w:rsid w:val="00FA16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16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A1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A1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16A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A1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16A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A1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A16AA"/>
  </w:style>
  <w:style w:type="paragraph" w:styleId="a9">
    <w:name w:val="footer"/>
    <w:basedOn w:val="a"/>
    <w:link w:val="aa"/>
    <w:uiPriority w:val="99"/>
    <w:semiHidden/>
    <w:unhideWhenUsed/>
    <w:rsid w:val="00FA1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A16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4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1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1373B-0CB6-41E7-B0D5-2BDCDD850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2018-04-22T10:59:00Z</dcterms:created>
  <dcterms:modified xsi:type="dcterms:W3CDTF">2018-04-22T11:29:00Z</dcterms:modified>
</cp:coreProperties>
</file>